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71" w:rsidRPr="00AB3F21" w:rsidRDefault="00843071" w:rsidP="00843071">
      <w:pPr>
        <w:pStyle w:val="Default"/>
      </w:pPr>
    </w:p>
    <w:p w:rsidR="00843071" w:rsidRDefault="00843071" w:rsidP="00843071">
      <w:pPr>
        <w:pStyle w:val="Default"/>
        <w:jc w:val="center"/>
        <w:rPr>
          <w:b/>
          <w:bCs/>
        </w:rPr>
      </w:pPr>
      <w:r w:rsidRPr="00AB3F21">
        <w:rPr>
          <w:b/>
          <w:bCs/>
        </w:rPr>
        <w:t>MERSİN İL UMUMİ HIFZISSIHHA KURULU KARARI</w:t>
      </w:r>
    </w:p>
    <w:p w:rsidR="00FA3DE0" w:rsidRPr="00AB3F21" w:rsidRDefault="00FA3DE0" w:rsidP="00843071">
      <w:pPr>
        <w:pStyle w:val="Default"/>
        <w:jc w:val="center"/>
        <w:rPr>
          <w:b/>
          <w:bCs/>
        </w:rPr>
      </w:pPr>
    </w:p>
    <w:p w:rsidR="00843071" w:rsidRPr="007B1D0D" w:rsidRDefault="00843071" w:rsidP="00843071">
      <w:pPr>
        <w:pStyle w:val="Default"/>
        <w:jc w:val="center"/>
        <w:rPr>
          <w:rFonts w:asciiTheme="minorHAnsi" w:hAnsiTheme="minorHAnsi" w:cstheme="minorHAnsi"/>
        </w:rPr>
      </w:pPr>
    </w:p>
    <w:p w:rsidR="00843071" w:rsidRPr="007B1D0D" w:rsidRDefault="00843071" w:rsidP="00843071">
      <w:pPr>
        <w:pStyle w:val="Default"/>
        <w:rPr>
          <w:rFonts w:asciiTheme="minorHAnsi" w:hAnsiTheme="minorHAnsi" w:cstheme="minorHAnsi"/>
        </w:rPr>
      </w:pPr>
      <w:r w:rsidRPr="007B1D0D">
        <w:rPr>
          <w:rFonts w:asciiTheme="minorHAnsi" w:hAnsiTheme="minorHAnsi" w:cstheme="minorHAnsi"/>
          <w:b/>
          <w:bCs/>
        </w:rPr>
        <w:t xml:space="preserve">KARAR </w:t>
      </w:r>
      <w:proofErr w:type="gramStart"/>
      <w:r w:rsidRPr="007B1D0D">
        <w:rPr>
          <w:rFonts w:asciiTheme="minorHAnsi" w:hAnsiTheme="minorHAnsi" w:cstheme="minorHAnsi"/>
          <w:b/>
          <w:bCs/>
        </w:rPr>
        <w:t>TARİHİ :</w:t>
      </w:r>
      <w:proofErr w:type="gramEnd"/>
      <w:r w:rsidRPr="007B1D0D">
        <w:rPr>
          <w:rFonts w:asciiTheme="minorHAnsi" w:hAnsiTheme="minorHAnsi" w:cstheme="minorHAnsi"/>
          <w:b/>
          <w:bCs/>
        </w:rPr>
        <w:t xml:space="preserve"> </w:t>
      </w:r>
      <w:r w:rsidR="00125B69">
        <w:rPr>
          <w:rFonts w:asciiTheme="minorHAnsi" w:hAnsiTheme="minorHAnsi" w:cstheme="minorHAnsi"/>
          <w:b/>
        </w:rPr>
        <w:t>15</w:t>
      </w:r>
      <w:r w:rsidR="007B1D0D" w:rsidRPr="007B1D0D">
        <w:rPr>
          <w:rFonts w:asciiTheme="minorHAnsi" w:hAnsiTheme="minorHAnsi" w:cstheme="minorHAnsi"/>
          <w:b/>
        </w:rPr>
        <w:t>/</w:t>
      </w:r>
      <w:r w:rsidR="00125B69">
        <w:rPr>
          <w:rFonts w:asciiTheme="minorHAnsi" w:hAnsiTheme="minorHAnsi" w:cstheme="minorHAnsi"/>
          <w:b/>
        </w:rPr>
        <w:t>01</w:t>
      </w:r>
      <w:r w:rsidR="008D5362" w:rsidRPr="007B1D0D">
        <w:rPr>
          <w:rFonts w:asciiTheme="minorHAnsi" w:hAnsiTheme="minorHAnsi" w:cstheme="minorHAnsi"/>
          <w:b/>
        </w:rPr>
        <w:t>/202</w:t>
      </w:r>
      <w:r w:rsidR="0025378D">
        <w:rPr>
          <w:rFonts w:asciiTheme="minorHAnsi" w:hAnsiTheme="minorHAnsi" w:cstheme="minorHAnsi"/>
          <w:b/>
        </w:rPr>
        <w:t>2</w:t>
      </w:r>
    </w:p>
    <w:p w:rsidR="008F348F" w:rsidRDefault="00843071" w:rsidP="00843071">
      <w:pPr>
        <w:rPr>
          <w:rFonts w:cstheme="minorHAnsi"/>
          <w:b/>
          <w:sz w:val="24"/>
          <w:szCs w:val="24"/>
        </w:rPr>
      </w:pPr>
      <w:r w:rsidRPr="007B1D0D">
        <w:rPr>
          <w:rFonts w:cstheme="minorHAnsi"/>
          <w:b/>
          <w:bCs/>
          <w:sz w:val="24"/>
          <w:szCs w:val="24"/>
        </w:rPr>
        <w:t>KARAR NO</w:t>
      </w:r>
      <w:r w:rsidR="008D5362" w:rsidRPr="007B1D0D">
        <w:rPr>
          <w:rFonts w:cstheme="minorHAnsi"/>
          <w:b/>
          <w:bCs/>
          <w:sz w:val="24"/>
          <w:szCs w:val="24"/>
        </w:rPr>
        <w:t xml:space="preserve">      </w:t>
      </w:r>
      <w:proofErr w:type="gramStart"/>
      <w:r w:rsidR="008D5362" w:rsidRPr="007B1D0D">
        <w:rPr>
          <w:rFonts w:cstheme="minorHAnsi"/>
          <w:b/>
          <w:bCs/>
          <w:sz w:val="24"/>
          <w:szCs w:val="24"/>
        </w:rPr>
        <w:t xml:space="preserve"> </w:t>
      </w:r>
      <w:r w:rsidRPr="007B1D0D">
        <w:rPr>
          <w:rFonts w:cstheme="minorHAnsi"/>
          <w:b/>
          <w:bCs/>
          <w:sz w:val="24"/>
          <w:szCs w:val="24"/>
        </w:rPr>
        <w:t xml:space="preserve"> :</w:t>
      </w:r>
      <w:proofErr w:type="gramEnd"/>
      <w:r w:rsidRPr="007B1D0D">
        <w:rPr>
          <w:rFonts w:cstheme="minorHAnsi"/>
          <w:b/>
          <w:bCs/>
          <w:sz w:val="24"/>
          <w:szCs w:val="24"/>
        </w:rPr>
        <w:t xml:space="preserve"> </w:t>
      </w:r>
      <w:r w:rsidR="008D5362" w:rsidRPr="007B1D0D">
        <w:rPr>
          <w:rFonts w:cstheme="minorHAnsi"/>
          <w:b/>
          <w:sz w:val="24"/>
          <w:szCs w:val="24"/>
        </w:rPr>
        <w:t>202</w:t>
      </w:r>
      <w:r w:rsidR="00125B69">
        <w:rPr>
          <w:rFonts w:cstheme="minorHAnsi"/>
          <w:b/>
          <w:sz w:val="24"/>
          <w:szCs w:val="24"/>
        </w:rPr>
        <w:t>2</w:t>
      </w:r>
      <w:r w:rsidR="008D5362" w:rsidRPr="007B1D0D">
        <w:rPr>
          <w:rFonts w:cstheme="minorHAnsi"/>
          <w:b/>
          <w:sz w:val="24"/>
          <w:szCs w:val="24"/>
        </w:rPr>
        <w:t xml:space="preserve"> / </w:t>
      </w:r>
      <w:r w:rsidR="00125B69">
        <w:rPr>
          <w:rFonts w:cstheme="minorHAnsi"/>
          <w:b/>
          <w:sz w:val="24"/>
          <w:szCs w:val="24"/>
        </w:rPr>
        <w:t>01</w:t>
      </w:r>
    </w:p>
    <w:p w:rsidR="00FA3DE0" w:rsidRPr="00C83293" w:rsidRDefault="00FA3DE0" w:rsidP="00843071">
      <w:pPr>
        <w:rPr>
          <w:rFonts w:cstheme="minorHAnsi"/>
          <w:b/>
          <w:bCs/>
          <w:sz w:val="24"/>
          <w:szCs w:val="24"/>
        </w:rPr>
      </w:pPr>
    </w:p>
    <w:p w:rsidR="00E57567" w:rsidRPr="00C83293" w:rsidRDefault="00843071" w:rsidP="002537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 xml:space="preserve"> </w:t>
      </w:r>
      <w:r w:rsidRPr="00C83293">
        <w:rPr>
          <w:rFonts w:cstheme="minorHAnsi"/>
          <w:sz w:val="24"/>
          <w:szCs w:val="24"/>
        </w:rPr>
        <w:tab/>
      </w:r>
      <w:r w:rsidR="00DC4FF0" w:rsidRPr="00C83293">
        <w:rPr>
          <w:rFonts w:cstheme="minorHAnsi"/>
          <w:sz w:val="24"/>
          <w:szCs w:val="24"/>
        </w:rPr>
        <w:t xml:space="preserve"> Mersin İl Umumi Hıfzıssıhha Kurulu, </w:t>
      </w:r>
      <w:r w:rsidR="00125B69" w:rsidRPr="00C83293">
        <w:rPr>
          <w:rFonts w:cstheme="minorHAnsi"/>
          <w:sz w:val="24"/>
          <w:szCs w:val="24"/>
        </w:rPr>
        <w:t>15</w:t>
      </w:r>
      <w:r w:rsidR="007B1D0D" w:rsidRPr="00C83293">
        <w:rPr>
          <w:rFonts w:cstheme="minorHAnsi"/>
          <w:sz w:val="24"/>
          <w:szCs w:val="24"/>
        </w:rPr>
        <w:t>/</w:t>
      </w:r>
      <w:r w:rsidR="00125B69" w:rsidRPr="00C83293">
        <w:rPr>
          <w:rFonts w:cstheme="minorHAnsi"/>
          <w:sz w:val="24"/>
          <w:szCs w:val="24"/>
        </w:rPr>
        <w:t>01</w:t>
      </w:r>
      <w:r w:rsidR="00DC4FF0" w:rsidRPr="00C83293">
        <w:rPr>
          <w:rFonts w:cstheme="minorHAnsi"/>
          <w:sz w:val="24"/>
          <w:szCs w:val="24"/>
        </w:rPr>
        <w:t>/202</w:t>
      </w:r>
      <w:r w:rsidR="00125B69" w:rsidRPr="00C83293">
        <w:rPr>
          <w:rFonts w:cstheme="minorHAnsi"/>
          <w:sz w:val="24"/>
          <w:szCs w:val="24"/>
        </w:rPr>
        <w:t>2</w:t>
      </w:r>
      <w:r w:rsidR="00DC4FF0" w:rsidRPr="00C83293">
        <w:rPr>
          <w:rFonts w:cstheme="minorHAnsi"/>
          <w:sz w:val="24"/>
          <w:szCs w:val="24"/>
        </w:rPr>
        <w:t xml:space="preserve"> tarihinde Mersin Vali</w:t>
      </w:r>
      <w:r w:rsidR="001E2B9D" w:rsidRPr="00C83293">
        <w:rPr>
          <w:rFonts w:cstheme="minorHAnsi"/>
          <w:sz w:val="24"/>
          <w:szCs w:val="24"/>
        </w:rPr>
        <w:t xml:space="preserve"> Yardımcısı İbrahim KÜÇÜK</w:t>
      </w:r>
      <w:r w:rsidR="00873337" w:rsidRPr="00C83293">
        <w:rPr>
          <w:rFonts w:cstheme="minorHAnsi"/>
          <w:sz w:val="24"/>
          <w:szCs w:val="24"/>
        </w:rPr>
        <w:t xml:space="preserve"> başkanlığ</w:t>
      </w:r>
      <w:r w:rsidR="00DC4FF0" w:rsidRPr="00C83293">
        <w:rPr>
          <w:rFonts w:cstheme="minorHAnsi"/>
          <w:sz w:val="24"/>
          <w:szCs w:val="24"/>
        </w:rPr>
        <w:t xml:space="preserve">ında; İçişleri Bakanlığının </w:t>
      </w:r>
      <w:r w:rsidR="00125B69" w:rsidRPr="00C83293">
        <w:rPr>
          <w:rFonts w:cstheme="minorHAnsi"/>
          <w:sz w:val="24"/>
          <w:szCs w:val="24"/>
        </w:rPr>
        <w:t>15</w:t>
      </w:r>
      <w:r w:rsidR="007B1D0D" w:rsidRPr="00C83293">
        <w:rPr>
          <w:rFonts w:cstheme="minorHAnsi"/>
          <w:sz w:val="24"/>
          <w:szCs w:val="24"/>
        </w:rPr>
        <w:t>.</w:t>
      </w:r>
      <w:r w:rsidR="00125B69" w:rsidRPr="00C83293">
        <w:rPr>
          <w:rFonts w:cstheme="minorHAnsi"/>
          <w:sz w:val="24"/>
          <w:szCs w:val="24"/>
        </w:rPr>
        <w:t>01</w:t>
      </w:r>
      <w:r w:rsidR="00DC4FF0" w:rsidRPr="00C83293">
        <w:rPr>
          <w:rFonts w:cstheme="minorHAnsi"/>
          <w:sz w:val="24"/>
          <w:szCs w:val="24"/>
        </w:rPr>
        <w:t>.202</w:t>
      </w:r>
      <w:r w:rsidR="00125B69" w:rsidRPr="00C83293">
        <w:rPr>
          <w:rFonts w:cstheme="minorHAnsi"/>
          <w:sz w:val="24"/>
          <w:szCs w:val="24"/>
        </w:rPr>
        <w:t>2</w:t>
      </w:r>
      <w:r w:rsidR="00DC4FF0" w:rsidRPr="00C83293">
        <w:rPr>
          <w:rFonts w:cstheme="minorHAnsi"/>
          <w:sz w:val="24"/>
          <w:szCs w:val="24"/>
        </w:rPr>
        <w:t xml:space="preserve"> tarihli ve </w:t>
      </w:r>
      <w:r w:rsidR="00A903DB" w:rsidRPr="00C83293">
        <w:rPr>
          <w:rFonts w:cstheme="minorHAnsi"/>
          <w:sz w:val="24"/>
          <w:szCs w:val="24"/>
        </w:rPr>
        <w:t>22954</w:t>
      </w:r>
      <w:r w:rsidR="00DC4FF0" w:rsidRPr="00C83293">
        <w:rPr>
          <w:rFonts w:cstheme="minorHAnsi"/>
          <w:sz w:val="24"/>
          <w:szCs w:val="24"/>
        </w:rPr>
        <w:t xml:space="preserve"> sayılı </w:t>
      </w:r>
      <w:r w:rsidR="00DC4FF0" w:rsidRPr="00C83293">
        <w:rPr>
          <w:rFonts w:cstheme="minorHAnsi"/>
          <w:b/>
          <w:bCs/>
          <w:sz w:val="24"/>
          <w:szCs w:val="24"/>
        </w:rPr>
        <w:t>“</w:t>
      </w:r>
      <w:r w:rsidR="00A903DB" w:rsidRPr="00C83293">
        <w:rPr>
          <w:rFonts w:cstheme="minorHAnsi"/>
          <w:b/>
          <w:bCs/>
          <w:sz w:val="24"/>
          <w:szCs w:val="24"/>
        </w:rPr>
        <w:t>PCR Test Zorunluluğu</w:t>
      </w:r>
      <w:r w:rsidR="00DC4FF0" w:rsidRPr="00C83293">
        <w:rPr>
          <w:rFonts w:cstheme="minorHAnsi"/>
          <w:b/>
          <w:bCs/>
          <w:sz w:val="24"/>
          <w:szCs w:val="24"/>
        </w:rPr>
        <w:t xml:space="preserve">” </w:t>
      </w:r>
      <w:r w:rsidR="00556D4A" w:rsidRPr="00C83293">
        <w:rPr>
          <w:rFonts w:cstheme="minorHAnsi"/>
          <w:sz w:val="24"/>
          <w:szCs w:val="24"/>
        </w:rPr>
        <w:t>konulu G</w:t>
      </w:r>
      <w:r w:rsidR="00DC4FF0" w:rsidRPr="00C83293">
        <w:rPr>
          <w:rFonts w:cstheme="minorHAnsi"/>
          <w:sz w:val="24"/>
          <w:szCs w:val="24"/>
        </w:rPr>
        <w:t>enelgesinin ilimizdeki uygulamasına yönelik ayrıntıları görüşmek üzere olağanüstü toplandı.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  </w:t>
      </w:r>
      <w:proofErr w:type="spellStart"/>
      <w:r w:rsidRPr="00C83293">
        <w:rPr>
          <w:rFonts w:cstheme="minorHAnsi"/>
          <w:sz w:val="24"/>
          <w:szCs w:val="24"/>
        </w:rPr>
        <w:t>Koronavirüs</w:t>
      </w:r>
      <w:proofErr w:type="spellEnd"/>
      <w:r w:rsidRPr="00C83293">
        <w:rPr>
          <w:rFonts w:cstheme="minorHAnsi"/>
          <w:sz w:val="24"/>
          <w:szCs w:val="24"/>
        </w:rPr>
        <w:t xml:space="preserve"> salgınının son dönem seyri ve toplum sağlığına olan etkisi ile konuyla ilgili olarak</w:t>
      </w:r>
      <w:r w:rsidRPr="00C83293">
        <w:rPr>
          <w:rFonts w:cstheme="minorHAnsi"/>
          <w:sz w:val="24"/>
          <w:szCs w:val="24"/>
        </w:rPr>
        <w:t xml:space="preserve"> </w:t>
      </w:r>
      <w:proofErr w:type="spellStart"/>
      <w:r w:rsidRPr="00C83293">
        <w:rPr>
          <w:rFonts w:cstheme="minorHAnsi"/>
          <w:sz w:val="24"/>
          <w:szCs w:val="24"/>
        </w:rPr>
        <w:t>Koronavirüs</w:t>
      </w:r>
      <w:proofErr w:type="spellEnd"/>
      <w:r w:rsidRPr="00C83293">
        <w:rPr>
          <w:rFonts w:cstheme="minorHAnsi"/>
          <w:sz w:val="24"/>
          <w:szCs w:val="24"/>
        </w:rPr>
        <w:t xml:space="preserve"> Bilim Kurulunun tavsiyeleri çerçevesinde Sağlık Bakanlığının değerlendirmelerini </w:t>
      </w:r>
      <w:r w:rsidR="0025378D">
        <w:rPr>
          <w:rFonts w:cstheme="minorHAnsi"/>
          <w:sz w:val="24"/>
          <w:szCs w:val="24"/>
        </w:rPr>
        <w:t xml:space="preserve">de </w:t>
      </w:r>
      <w:r w:rsidRPr="00C83293">
        <w:rPr>
          <w:rFonts w:cstheme="minorHAnsi"/>
          <w:sz w:val="24"/>
          <w:szCs w:val="24"/>
        </w:rPr>
        <w:t>14.01.2022 tarihli ve 149-82 sayılı yazısı</w:t>
      </w:r>
      <w:r w:rsidRPr="00C83293">
        <w:rPr>
          <w:rFonts w:cstheme="minorHAnsi"/>
          <w:sz w:val="24"/>
          <w:szCs w:val="24"/>
        </w:rPr>
        <w:t xml:space="preserve"> ile </w:t>
      </w:r>
      <w:r w:rsidRPr="00C83293">
        <w:rPr>
          <w:rFonts w:cstheme="minorHAnsi"/>
          <w:sz w:val="24"/>
          <w:szCs w:val="24"/>
        </w:rPr>
        <w:t xml:space="preserve">İçişleri Bakanlığının 15.01.2022 tarihli ve 22954 sayılı </w:t>
      </w:r>
      <w:r w:rsidRPr="00C83293">
        <w:rPr>
          <w:rFonts w:cstheme="minorHAnsi"/>
          <w:b/>
          <w:bCs/>
          <w:sz w:val="24"/>
          <w:szCs w:val="24"/>
        </w:rPr>
        <w:t xml:space="preserve">“PCR Test Zorunluluğu” </w:t>
      </w:r>
      <w:r w:rsidRPr="00C83293">
        <w:rPr>
          <w:rFonts w:cstheme="minorHAnsi"/>
          <w:sz w:val="24"/>
          <w:szCs w:val="24"/>
        </w:rPr>
        <w:t>konulu Genelgesi</w:t>
      </w:r>
      <w:r w:rsidRPr="00C83293">
        <w:rPr>
          <w:rFonts w:cstheme="minorHAnsi"/>
          <w:sz w:val="24"/>
          <w:szCs w:val="24"/>
        </w:rPr>
        <w:t xml:space="preserve"> dikkate alınarak ilimiz genelinde uygulanmak üzere;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</w:t>
      </w:r>
      <w:r w:rsidRPr="00C83293">
        <w:rPr>
          <w:rFonts w:cstheme="minorHAnsi"/>
          <w:b/>
          <w:sz w:val="24"/>
          <w:szCs w:val="24"/>
        </w:rPr>
        <w:t>Aşısız</w:t>
      </w:r>
      <w:r w:rsidRPr="00C83293">
        <w:rPr>
          <w:rFonts w:cstheme="minorHAnsi"/>
          <w:sz w:val="24"/>
          <w:szCs w:val="24"/>
        </w:rPr>
        <w:t xml:space="preserve"> veya </w:t>
      </w:r>
      <w:r w:rsidRPr="00C83293">
        <w:rPr>
          <w:rFonts w:cstheme="minorHAnsi"/>
          <w:b/>
          <w:sz w:val="24"/>
          <w:szCs w:val="24"/>
        </w:rPr>
        <w:t>aşı sürecini tamamlamayan</w:t>
      </w:r>
      <w:r w:rsidRPr="00C83293">
        <w:rPr>
          <w:rFonts w:cstheme="minorHAnsi"/>
          <w:sz w:val="24"/>
          <w:szCs w:val="24"/>
        </w:rPr>
        <w:t xml:space="preserve"> ve </w:t>
      </w:r>
      <w:r w:rsidRPr="00C83293">
        <w:rPr>
          <w:rFonts w:cstheme="minorHAnsi"/>
          <w:b/>
          <w:sz w:val="24"/>
          <w:szCs w:val="24"/>
        </w:rPr>
        <w:t>son 180 gün içinde hastalığı geçirmemiş kişilerden</w:t>
      </w:r>
      <w:r w:rsidRPr="00C83293">
        <w:rPr>
          <w:rFonts w:cstheme="minorHAnsi"/>
          <w:sz w:val="24"/>
          <w:szCs w:val="24"/>
        </w:rPr>
        <w:t>;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  · Uçak, otobüs, tren veya diğer toplu ulaşım araçlarıyla gerçekleştirecekleri şehirlerarası seyahatlerden önce,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  · Konser, sinema ve tiyatro gibi etkinliklere katılmadan önce,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 xml:space="preserve">        · </w:t>
      </w:r>
      <w:proofErr w:type="gramStart"/>
      <w:r w:rsidRPr="00C83293">
        <w:rPr>
          <w:rFonts w:cstheme="minorHAnsi"/>
          <w:sz w:val="24"/>
          <w:szCs w:val="24"/>
        </w:rPr>
        <w:t>Milli</w:t>
      </w:r>
      <w:proofErr w:type="gramEnd"/>
      <w:r w:rsidRPr="00C83293">
        <w:rPr>
          <w:rFonts w:cstheme="minorHAnsi"/>
          <w:sz w:val="24"/>
          <w:szCs w:val="24"/>
        </w:rPr>
        <w:t xml:space="preserve"> Eğitim Bakanlığı okullarında görev yapmakta olan personele (öğretmen, servis şoförü, temizlik personeli vb.), 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  · Tüm kamu ve özel işyerlerinde çalışanlara,  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        · Kamu ve özel kurumlar tarafından düzenlenen öğrenci kamplarına katılacak kişilere,</w:t>
      </w:r>
    </w:p>
    <w:p w:rsidR="008C08F6" w:rsidRPr="00C83293" w:rsidRDefault="008C08F6" w:rsidP="00C832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b/>
          <w:sz w:val="24"/>
          <w:szCs w:val="24"/>
          <w:u w:val="single"/>
        </w:rPr>
        <w:t>PCR testi ile tarama yapılmasına gerek olmadığın</w:t>
      </w:r>
      <w:r w:rsidRPr="00C83293">
        <w:rPr>
          <w:rFonts w:cstheme="minorHAnsi"/>
          <w:b/>
          <w:sz w:val="24"/>
          <w:szCs w:val="24"/>
          <w:u w:val="single"/>
        </w:rPr>
        <w:t>a,</w:t>
      </w:r>
    </w:p>
    <w:p w:rsidR="008C08F6" w:rsidRPr="00C83293" w:rsidRDefault="008C08F6" w:rsidP="00C83293">
      <w:pPr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 xml:space="preserve">        Bu çerçevede; Sağlık Bakanlığının 14.01.2022 tarihli ve 149-82 sayılı yazısı doğrultusunda, </w:t>
      </w:r>
      <w:r w:rsidR="00E918DB" w:rsidRPr="00C83293">
        <w:rPr>
          <w:rFonts w:cstheme="minorHAnsi"/>
          <w:sz w:val="24"/>
          <w:szCs w:val="24"/>
        </w:rPr>
        <w:t xml:space="preserve">İçişleri </w:t>
      </w:r>
      <w:r w:rsidRPr="00C83293">
        <w:rPr>
          <w:rFonts w:cstheme="minorHAnsi"/>
          <w:sz w:val="24"/>
          <w:szCs w:val="24"/>
        </w:rPr>
        <w:t>Bakanlığı</w:t>
      </w:r>
      <w:r w:rsidR="00E918DB" w:rsidRPr="00C83293">
        <w:rPr>
          <w:rFonts w:cstheme="minorHAnsi"/>
          <w:sz w:val="24"/>
          <w:szCs w:val="24"/>
        </w:rPr>
        <w:t>n</w:t>
      </w:r>
      <w:r w:rsidRPr="00C83293">
        <w:rPr>
          <w:rFonts w:cstheme="minorHAnsi"/>
          <w:sz w:val="24"/>
          <w:szCs w:val="24"/>
        </w:rPr>
        <w:t>ca yayımlanan 20.08.2021 tarih ve 13441</w:t>
      </w:r>
      <w:r w:rsidR="00E918DB" w:rsidRPr="00C83293">
        <w:rPr>
          <w:rFonts w:cstheme="minorHAnsi"/>
          <w:sz w:val="24"/>
          <w:szCs w:val="24"/>
        </w:rPr>
        <w:t>,</w:t>
      </w:r>
      <w:r w:rsidRPr="00C83293">
        <w:rPr>
          <w:rFonts w:cstheme="minorHAnsi"/>
          <w:sz w:val="24"/>
          <w:szCs w:val="24"/>
        </w:rPr>
        <w:t xml:space="preserve"> </w:t>
      </w:r>
      <w:r w:rsidRPr="00C83293">
        <w:rPr>
          <w:rFonts w:cstheme="minorHAnsi"/>
          <w:sz w:val="24"/>
          <w:szCs w:val="24"/>
        </w:rPr>
        <w:t>31.08.2021 tarih ve 13807 sayılı Genelge</w:t>
      </w:r>
      <w:r w:rsidR="00E918DB" w:rsidRPr="00C83293">
        <w:rPr>
          <w:rFonts w:cstheme="minorHAnsi"/>
          <w:sz w:val="24"/>
          <w:szCs w:val="24"/>
        </w:rPr>
        <w:t xml:space="preserve">lerine dayanan İl Umumi Hıfzıssıhha Kurulumuzun </w:t>
      </w:r>
      <w:r w:rsidR="00C83293" w:rsidRPr="00C83293">
        <w:rPr>
          <w:rFonts w:cstheme="minorHAnsi"/>
          <w:sz w:val="24"/>
          <w:szCs w:val="24"/>
        </w:rPr>
        <w:t xml:space="preserve">2021/34, 2021/35 ve 2021/36 </w:t>
      </w:r>
      <w:proofErr w:type="spellStart"/>
      <w:r w:rsidR="00C83293" w:rsidRPr="00C83293">
        <w:rPr>
          <w:rFonts w:cstheme="minorHAnsi"/>
          <w:sz w:val="24"/>
          <w:szCs w:val="24"/>
        </w:rPr>
        <w:t>nolu</w:t>
      </w:r>
      <w:proofErr w:type="spellEnd"/>
      <w:r w:rsidR="00C83293" w:rsidRPr="00C83293">
        <w:rPr>
          <w:rFonts w:cstheme="minorHAnsi"/>
          <w:sz w:val="24"/>
          <w:szCs w:val="24"/>
        </w:rPr>
        <w:t xml:space="preserve"> </w:t>
      </w:r>
      <w:r w:rsidR="00E918DB" w:rsidRPr="00C83293">
        <w:rPr>
          <w:rFonts w:cstheme="minorHAnsi"/>
          <w:sz w:val="24"/>
          <w:szCs w:val="24"/>
        </w:rPr>
        <w:t xml:space="preserve">kararlarının tamamının uygulamadan kaldırılmasına, İçişleri Bakanlığının </w:t>
      </w:r>
      <w:r w:rsidR="00E918DB" w:rsidRPr="00C83293">
        <w:rPr>
          <w:rFonts w:cstheme="minorHAnsi"/>
          <w:sz w:val="24"/>
          <w:szCs w:val="24"/>
        </w:rPr>
        <w:t>28.10.2021 tarihli ve 17428 sayılı Genelge</w:t>
      </w:r>
      <w:r w:rsidR="00E918DB" w:rsidRPr="00C83293">
        <w:rPr>
          <w:rFonts w:cstheme="minorHAnsi"/>
          <w:sz w:val="24"/>
          <w:szCs w:val="24"/>
        </w:rPr>
        <w:t>si</w:t>
      </w:r>
      <w:r w:rsidR="00C83293">
        <w:rPr>
          <w:rFonts w:cstheme="minorHAnsi"/>
          <w:sz w:val="24"/>
          <w:szCs w:val="24"/>
        </w:rPr>
        <w:t>ne dayanan</w:t>
      </w:r>
      <w:r w:rsidR="00E918DB" w:rsidRPr="00C83293">
        <w:rPr>
          <w:rFonts w:cstheme="minorHAnsi"/>
          <w:sz w:val="24"/>
          <w:szCs w:val="24"/>
        </w:rPr>
        <w:t xml:space="preserve"> İl Umumi Hıfzıssıhha Kurulumuzca alınan 2021/38 </w:t>
      </w:r>
      <w:proofErr w:type="spellStart"/>
      <w:r w:rsidR="00E918DB" w:rsidRPr="00C83293">
        <w:rPr>
          <w:rFonts w:cstheme="minorHAnsi"/>
          <w:sz w:val="24"/>
          <w:szCs w:val="24"/>
        </w:rPr>
        <w:t>nolu</w:t>
      </w:r>
      <w:proofErr w:type="spellEnd"/>
      <w:r w:rsidR="00E918DB" w:rsidRPr="00C83293">
        <w:rPr>
          <w:rFonts w:cstheme="minorHAnsi"/>
          <w:sz w:val="24"/>
          <w:szCs w:val="24"/>
        </w:rPr>
        <w:t xml:space="preserve"> kararımızın ise </w:t>
      </w:r>
      <w:r w:rsidR="00D345A9" w:rsidRPr="00C83293">
        <w:rPr>
          <w:rFonts w:cstheme="minorHAnsi"/>
          <w:sz w:val="24"/>
          <w:szCs w:val="24"/>
        </w:rPr>
        <w:t>2.</w:t>
      </w:r>
      <w:r w:rsidR="0025378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D345A9" w:rsidRPr="00C83293">
        <w:rPr>
          <w:rFonts w:cstheme="minorHAnsi"/>
          <w:sz w:val="24"/>
          <w:szCs w:val="24"/>
        </w:rPr>
        <w:t>maddesinin uygulamadan kaldırılmasına karar verilmiştir.</w:t>
      </w:r>
    </w:p>
    <w:p w:rsidR="00CB10DD" w:rsidRPr="00C83293" w:rsidRDefault="009104C9" w:rsidP="00C83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 xml:space="preserve">Kaymakamlıklar ve ilgili diğer </w:t>
      </w:r>
      <w:r w:rsidR="004C5519" w:rsidRPr="00C83293">
        <w:rPr>
          <w:rFonts w:cstheme="minorHAnsi"/>
          <w:sz w:val="24"/>
          <w:szCs w:val="24"/>
        </w:rPr>
        <w:t xml:space="preserve">tüm </w:t>
      </w:r>
      <w:r w:rsidRPr="00C83293">
        <w:rPr>
          <w:rFonts w:cstheme="minorHAnsi"/>
          <w:sz w:val="24"/>
          <w:szCs w:val="24"/>
        </w:rPr>
        <w:t>kurum ve kuruluşlarca konu hakkında gerekli hassasiyetin gösterilerek uygulamanın belirtilen çerçevede eksiksiz bir şekilde yerine getirilmesinin sağlanması, uygulamada herhangi bir aksaklığa meydan verilmemesi ve mağduriyete neden olunmaması hususu;</w:t>
      </w:r>
    </w:p>
    <w:p w:rsidR="00843071" w:rsidRPr="00C83293" w:rsidRDefault="00FA0F27" w:rsidP="00C83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C83293">
        <w:rPr>
          <w:rFonts w:cstheme="minorHAnsi"/>
          <w:sz w:val="24"/>
          <w:szCs w:val="24"/>
        </w:rPr>
        <w:t>İl Umumi Hıfzıssıhha Kurulu üyelerinin oy birliğiyle kabul edilmiştir.</w:t>
      </w:r>
    </w:p>
    <w:p w:rsidR="008D1F05" w:rsidRPr="00AB3F21" w:rsidRDefault="008D1F05" w:rsidP="006A6C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sectPr w:rsidR="008D1F05" w:rsidRPr="00AB3F21" w:rsidSect="006A6C2C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4675D"/>
    <w:multiLevelType w:val="hybridMultilevel"/>
    <w:tmpl w:val="5DC236A0"/>
    <w:lvl w:ilvl="0" w:tplc="E6C237B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C6BD3C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B677D8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346C50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AC34CA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867E0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50D1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1EB2C0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C893CC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71"/>
    <w:rsid w:val="00025FBE"/>
    <w:rsid w:val="000F3F44"/>
    <w:rsid w:val="00125B69"/>
    <w:rsid w:val="00131092"/>
    <w:rsid w:val="001E2B9D"/>
    <w:rsid w:val="00227C4D"/>
    <w:rsid w:val="002367DE"/>
    <w:rsid w:val="0025378D"/>
    <w:rsid w:val="002A1F54"/>
    <w:rsid w:val="00364FEC"/>
    <w:rsid w:val="004C5519"/>
    <w:rsid w:val="00556D4A"/>
    <w:rsid w:val="006A6C2C"/>
    <w:rsid w:val="007233A8"/>
    <w:rsid w:val="007A2C99"/>
    <w:rsid w:val="007B1D0D"/>
    <w:rsid w:val="007E1B02"/>
    <w:rsid w:val="00843071"/>
    <w:rsid w:val="00873337"/>
    <w:rsid w:val="008C08F6"/>
    <w:rsid w:val="008D1F05"/>
    <w:rsid w:val="008D5362"/>
    <w:rsid w:val="008D6995"/>
    <w:rsid w:val="008F2104"/>
    <w:rsid w:val="008F348F"/>
    <w:rsid w:val="009104C9"/>
    <w:rsid w:val="00A903DB"/>
    <w:rsid w:val="00AB3F21"/>
    <w:rsid w:val="00C83293"/>
    <w:rsid w:val="00CB10DD"/>
    <w:rsid w:val="00CD326A"/>
    <w:rsid w:val="00D345A9"/>
    <w:rsid w:val="00DC4FF0"/>
    <w:rsid w:val="00DD75C0"/>
    <w:rsid w:val="00DE363E"/>
    <w:rsid w:val="00E57567"/>
    <w:rsid w:val="00E918DB"/>
    <w:rsid w:val="00ED2A9C"/>
    <w:rsid w:val="00FA0F27"/>
    <w:rsid w:val="00FA3DE0"/>
    <w:rsid w:val="00FB1B26"/>
    <w:rsid w:val="00FB49AA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E6A6"/>
  <w15:docId w15:val="{688C921A-0F40-4247-B183-88A92E70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4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C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CengizYALCIN01</dc:creator>
  <cp:lastModifiedBy>ASUS</cp:lastModifiedBy>
  <cp:revision>32</cp:revision>
  <cp:lastPrinted>2021-09-07T13:39:00Z</cp:lastPrinted>
  <dcterms:created xsi:type="dcterms:W3CDTF">2021-09-07T14:06:00Z</dcterms:created>
  <dcterms:modified xsi:type="dcterms:W3CDTF">2022-01-15T13:41:00Z</dcterms:modified>
</cp:coreProperties>
</file>